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C34D" w14:textId="77777777" w:rsidR="00B854BE" w:rsidRDefault="00B854BE" w:rsidP="00B854B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object w:dxaOrig="615" w:dyaOrig="930" w14:anchorId="49F7C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6.5pt" o:ole="" fillcolor="window">
            <v:imagedata r:id="rId4" o:title=""/>
          </v:shape>
          <o:OLEObject Type="Embed" ProgID="Word.Picture.8" ShapeID="_x0000_i1025" DrawAspect="Content" ObjectID="_1817977009" r:id="rId5"/>
        </w:object>
      </w:r>
    </w:p>
    <w:p w14:paraId="750C23E1" w14:textId="77777777" w:rsidR="00B854BE" w:rsidRDefault="00B854BE" w:rsidP="00B854B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ШИРОКІВСЬКА СІЛЬСЬКА РАДА</w:t>
      </w:r>
    </w:p>
    <w:p w14:paraId="6DC976CE" w14:textId="77777777" w:rsidR="00B854BE" w:rsidRDefault="00B854BE" w:rsidP="00B854BE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14:paraId="64DFB7A4" w14:textId="77777777" w:rsidR="00B854BE" w:rsidRDefault="00B854BE" w:rsidP="00B854B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759503B0" w14:textId="77777777" w:rsidR="00B854BE" w:rsidRDefault="00B854BE" w:rsidP="00B854B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РІШЕННЯ    </w:t>
      </w:r>
    </w:p>
    <w:p w14:paraId="70BB7377" w14:textId="77777777" w:rsidR="00B854BE" w:rsidRDefault="00B854BE" w:rsidP="00B854B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</w:p>
    <w:p w14:paraId="6249983C" w14:textId="40D013E4" w:rsidR="00B854BE" w:rsidRDefault="00B854BE" w:rsidP="00B854BE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29.08.2025 року                              м. Запоріжжя                          </w:t>
      </w:r>
      <w:r w:rsidR="00EB1F9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              № 326</w:t>
      </w:r>
    </w:p>
    <w:p w14:paraId="3C622750" w14:textId="77777777" w:rsidR="00B854BE" w:rsidRDefault="00B854BE" w:rsidP="00B854B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1C8B0906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схвалення прогнозу бюджету </w:t>
      </w:r>
    </w:p>
    <w:p w14:paraId="1CE5E04E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</w:t>
      </w:r>
    </w:p>
    <w:p w14:paraId="39DAE1DC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громади на 2026–2028 роки</w:t>
      </w:r>
    </w:p>
    <w:p w14:paraId="1D178061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A4B958" w14:textId="77777777" w:rsidR="00B854BE" w:rsidRDefault="00B854BE" w:rsidP="00B854B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статтями 28, 61 Закону України «Про місцеве самоврядування в Україні», статтями 75, 75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постанови Кабінету Міністрів України від 27.06.2025 № 774 «Про схвалення Бюджетної декларації на 2026-2028 роки», наказів Міністерства фінансів України від 23.05.2025 № 271 «Про затвердження Методичних рекомендацій щодо організації середньострокового бюджетного планування на місцевому рівні», від 02.06.2025 № 314 «Про затвердження Типової форми прогнозу місцевого бюджету та Інструкції щодо його складання»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2F672FF9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14:paraId="24A8367B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643ECA0C" w14:textId="18C30673" w:rsidR="00B854BE" w:rsidRDefault="00EB1F97" w:rsidP="00B854BE">
      <w:pPr>
        <w:pStyle w:val="a3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B854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Схвалити прогноз </w:t>
      </w:r>
      <w:r w:rsidR="00B854BE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B854BE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B854BE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2026–2028  роки</w:t>
      </w:r>
      <w:r w:rsidR="00B854BE">
        <w:rPr>
          <w:rFonts w:ascii="Times New Roman" w:hAnsi="Times New Roman"/>
          <w:color w:val="000000"/>
          <w:sz w:val="28"/>
          <w:lang w:val="uk-UA"/>
        </w:rPr>
        <w:t>, що додається.</w:t>
      </w:r>
    </w:p>
    <w:p w14:paraId="57DA257F" w14:textId="5C33A397" w:rsidR="00B854BE" w:rsidRDefault="00EB1F97" w:rsidP="00B854BE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B854BE">
        <w:rPr>
          <w:color w:val="000000" w:themeColor="text1"/>
          <w:sz w:val="28"/>
          <w:szCs w:val="28"/>
          <w:lang w:val="uk-UA"/>
        </w:rPr>
        <w:t xml:space="preserve">Забезпечити подання прогнозу </w:t>
      </w:r>
      <w:r w:rsidR="00B854BE">
        <w:rPr>
          <w:sz w:val="28"/>
          <w:szCs w:val="28"/>
          <w:lang w:val="uk-UA"/>
        </w:rPr>
        <w:t xml:space="preserve">бюджету </w:t>
      </w:r>
      <w:proofErr w:type="spellStart"/>
      <w:r w:rsidR="00B854BE">
        <w:rPr>
          <w:sz w:val="28"/>
          <w:szCs w:val="28"/>
          <w:lang w:val="uk-UA"/>
        </w:rPr>
        <w:t>Широківської</w:t>
      </w:r>
      <w:proofErr w:type="spellEnd"/>
      <w:r w:rsidR="00B854BE">
        <w:rPr>
          <w:sz w:val="28"/>
          <w:szCs w:val="28"/>
          <w:lang w:val="uk-UA"/>
        </w:rPr>
        <w:t xml:space="preserve"> сільської територіальної громади на 2026–2028 роки на розгляд сесії </w:t>
      </w:r>
      <w:proofErr w:type="spellStart"/>
      <w:r w:rsidR="00B854BE">
        <w:rPr>
          <w:sz w:val="28"/>
          <w:szCs w:val="28"/>
          <w:lang w:val="uk-UA"/>
        </w:rPr>
        <w:t>Широківській</w:t>
      </w:r>
      <w:proofErr w:type="spellEnd"/>
      <w:r w:rsidR="00B854BE">
        <w:rPr>
          <w:sz w:val="28"/>
          <w:szCs w:val="28"/>
          <w:lang w:val="uk-UA"/>
        </w:rPr>
        <w:t xml:space="preserve"> сільській раді до 05.09.2025 року</w:t>
      </w:r>
      <w:r w:rsidR="00B854BE">
        <w:rPr>
          <w:color w:val="000000" w:themeColor="text1"/>
          <w:sz w:val="28"/>
          <w:szCs w:val="28"/>
          <w:lang w:val="uk-UA"/>
        </w:rPr>
        <w:t xml:space="preserve"> начальнику фінансовому відділу </w:t>
      </w:r>
      <w:proofErr w:type="spellStart"/>
      <w:r w:rsidR="00B854BE">
        <w:rPr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B854BE">
        <w:rPr>
          <w:color w:val="000000" w:themeColor="text1"/>
          <w:sz w:val="28"/>
          <w:szCs w:val="28"/>
          <w:lang w:val="uk-UA"/>
        </w:rPr>
        <w:t xml:space="preserve"> сільської ради  </w:t>
      </w:r>
      <w:proofErr w:type="spellStart"/>
      <w:r w:rsidR="00B854BE">
        <w:rPr>
          <w:color w:val="000000" w:themeColor="text1"/>
          <w:sz w:val="28"/>
          <w:szCs w:val="28"/>
          <w:lang w:val="uk-UA"/>
        </w:rPr>
        <w:t>Нічіпорчук</w:t>
      </w:r>
      <w:proofErr w:type="spellEnd"/>
      <w:r w:rsidR="00B854BE">
        <w:rPr>
          <w:color w:val="000000" w:themeColor="text1"/>
          <w:sz w:val="28"/>
          <w:szCs w:val="28"/>
          <w:lang w:val="uk-UA"/>
        </w:rPr>
        <w:t xml:space="preserve"> Л.  </w:t>
      </w:r>
    </w:p>
    <w:p w14:paraId="66DD4BA1" w14:textId="505576F3" w:rsidR="00B854BE" w:rsidRDefault="00EB1F97" w:rsidP="00B854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B854BE"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 w:rsidR="00B854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виконанням цього рішення покласти на заступника сільського голови з питань діяльності виконавчих органів </w:t>
      </w:r>
      <w:proofErr w:type="spellStart"/>
      <w:r w:rsidR="00B854BE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B854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Юдіну М.</w:t>
      </w:r>
    </w:p>
    <w:p w14:paraId="52AB5F2A" w14:textId="1BF58EC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731E64" w14:textId="77777777" w:rsidR="00981808" w:rsidRDefault="00981808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EBBE2" w14:textId="77777777" w:rsidR="00B854BE" w:rsidRDefault="00B854BE" w:rsidP="00B854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 голова                                                                     Денис КОРОТЕНКО  </w:t>
      </w:r>
    </w:p>
    <w:p w14:paraId="1A2A769D" w14:textId="77777777" w:rsidR="00B854BE" w:rsidRDefault="00B854BE" w:rsidP="00B854BE"/>
    <w:p w14:paraId="6A1530A3" w14:textId="77777777" w:rsidR="00966FD8" w:rsidRDefault="00966FD8"/>
    <w:sectPr w:rsidR="0096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BE"/>
    <w:rsid w:val="00966FD8"/>
    <w:rsid w:val="00981808"/>
    <w:rsid w:val="00B854BE"/>
    <w:rsid w:val="00E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EF73"/>
  <w15:chartTrackingRefBased/>
  <w15:docId w15:val="{D9BDB10E-6092-4896-88A5-0AA650F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54BE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2025-08-29T09:44:00Z</dcterms:created>
  <dcterms:modified xsi:type="dcterms:W3CDTF">2025-08-29T09:50:00Z</dcterms:modified>
</cp:coreProperties>
</file>